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79" w:rsidRDefault="00221079">
      <w:pPr>
        <w:jc w:val="center"/>
        <w:rPr>
          <w:smallCaps/>
        </w:rPr>
      </w:pPr>
      <w:bookmarkStart w:id="0" w:name="_GoBack"/>
      <w:bookmarkEnd w:id="0"/>
      <w:r>
        <w:rPr>
          <w:smallCaps/>
        </w:rPr>
        <w:t>Algebra 1</w:t>
      </w:r>
    </w:p>
    <w:p w:rsidR="00221079" w:rsidRDefault="00B1128F" w:rsidP="00221079">
      <w:pPr>
        <w:jc w:val="center"/>
      </w:pPr>
      <w:r>
        <w:t>Chapter 9</w:t>
      </w:r>
      <w:r w:rsidR="00221079">
        <w:t>: Exponents and Exponential Functions</w:t>
      </w:r>
    </w:p>
    <w:p w:rsidR="00221079" w:rsidRPr="00260104" w:rsidRDefault="00260104" w:rsidP="00260104">
      <w:pPr>
        <w:jc w:val="center"/>
        <w:rPr>
          <w:b/>
          <w:bCs/>
        </w:rPr>
      </w:pPr>
      <w:r>
        <w:rPr>
          <w:b/>
          <w:bCs/>
        </w:rPr>
        <w:t xml:space="preserve">Chapter </w:t>
      </w:r>
      <w:r w:rsidR="00B1128F">
        <w:rPr>
          <w:b/>
          <w:bCs/>
        </w:rPr>
        <w:t>9b and 9c</w:t>
      </w:r>
      <w:r w:rsidRPr="00260104">
        <w:rPr>
          <w:b/>
          <w:bCs/>
        </w:rPr>
        <w:t xml:space="preserve"> Review</w:t>
      </w:r>
    </w:p>
    <w:p w:rsidR="00260104" w:rsidRDefault="00260104" w:rsidP="00221079">
      <w:pPr>
        <w:rPr>
          <w:bCs/>
        </w:rPr>
      </w:pPr>
    </w:p>
    <w:p w:rsidR="00F967CE" w:rsidRPr="00E4040A" w:rsidRDefault="00F967CE" w:rsidP="00221079">
      <w:pPr>
        <w:rPr>
          <w:b/>
        </w:rPr>
      </w:pPr>
      <w:r w:rsidRPr="00E4040A">
        <w:rPr>
          <w:b/>
        </w:rPr>
        <w:t>Match each graph with its equation.</w:t>
      </w:r>
    </w:p>
    <w:p w:rsidR="00F967CE" w:rsidRDefault="007D5B8B" w:rsidP="00221079">
      <w:pPr>
        <w:rPr>
          <w:bCs/>
        </w:rPr>
      </w:pPr>
      <w:r>
        <w:rPr>
          <w:bCs/>
          <w:noProof/>
        </w:rPr>
        <w:drawing>
          <wp:inline distT="0" distB="0" distL="0" distR="0">
            <wp:extent cx="597217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CE" w:rsidRDefault="00F967CE" w:rsidP="00221079">
      <w:pPr>
        <w:rPr>
          <w:bCs/>
        </w:rPr>
      </w:pPr>
    </w:p>
    <w:p w:rsidR="00E4040A" w:rsidRDefault="00E4040A" w:rsidP="00221079">
      <w:pPr>
        <w:rPr>
          <w:bCs/>
        </w:rPr>
      </w:pPr>
    </w:p>
    <w:p w:rsidR="00F967CE" w:rsidRPr="00F967CE" w:rsidRDefault="00F967CE" w:rsidP="00221079">
      <w:pPr>
        <w:rPr>
          <w:b/>
        </w:rPr>
      </w:pPr>
      <w:r w:rsidRPr="00F967CE">
        <w:rPr>
          <w:b/>
        </w:rPr>
        <w:t xml:space="preserve">Write the </w:t>
      </w:r>
      <w:r w:rsidRPr="00F967CE">
        <w:rPr>
          <w:b/>
          <w:u w:val="single"/>
        </w:rPr>
        <w:t>growth</w:t>
      </w:r>
      <w:r w:rsidRPr="00F967CE">
        <w:rPr>
          <w:b/>
        </w:rPr>
        <w:t xml:space="preserve"> factor used to model each percent of increase in an exponential function.</w:t>
      </w:r>
    </w:p>
    <w:p w:rsidR="00F967CE" w:rsidRDefault="00F967CE" w:rsidP="00F967C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t>4) 3%</w:t>
      </w:r>
      <w:r>
        <w:rPr>
          <w:bCs/>
        </w:rPr>
        <w:tab/>
        <w:t>5) 6.8%</w:t>
      </w:r>
      <w:r>
        <w:rPr>
          <w:bCs/>
        </w:rPr>
        <w:tab/>
        <w:t>6) 0.5%</w:t>
      </w:r>
    </w:p>
    <w:p w:rsidR="00F967CE" w:rsidRDefault="00F967CE" w:rsidP="00F967CE">
      <w:pPr>
        <w:tabs>
          <w:tab w:val="left" w:pos="3240"/>
          <w:tab w:val="left" w:pos="6480"/>
        </w:tabs>
        <w:rPr>
          <w:bCs/>
        </w:rPr>
      </w:pPr>
    </w:p>
    <w:p w:rsidR="00F967CE" w:rsidRDefault="00F967CE" w:rsidP="00F967CE">
      <w:pPr>
        <w:tabs>
          <w:tab w:val="left" w:pos="3240"/>
          <w:tab w:val="left" w:pos="6480"/>
        </w:tabs>
        <w:rPr>
          <w:bCs/>
        </w:rPr>
      </w:pPr>
    </w:p>
    <w:p w:rsidR="00F967CE" w:rsidRPr="00F967CE" w:rsidRDefault="00F967CE" w:rsidP="00F967CE">
      <w:pPr>
        <w:tabs>
          <w:tab w:val="left" w:pos="3240"/>
          <w:tab w:val="left" w:pos="6480"/>
        </w:tabs>
        <w:rPr>
          <w:b/>
        </w:rPr>
      </w:pPr>
      <w:r w:rsidRPr="00F967CE">
        <w:rPr>
          <w:b/>
        </w:rPr>
        <w:t xml:space="preserve">Write the </w:t>
      </w:r>
      <w:r w:rsidRPr="00F967CE">
        <w:rPr>
          <w:b/>
          <w:u w:val="single"/>
        </w:rPr>
        <w:t>decay</w:t>
      </w:r>
      <w:r w:rsidRPr="00F967CE">
        <w:rPr>
          <w:b/>
        </w:rPr>
        <w:t xml:space="preserve"> factor used to model each percent of </w:t>
      </w:r>
      <w:r w:rsidR="002B7B4F">
        <w:rPr>
          <w:b/>
        </w:rPr>
        <w:t>de</w:t>
      </w:r>
      <w:r w:rsidRPr="00F967CE">
        <w:rPr>
          <w:b/>
        </w:rPr>
        <w:t>crease in an exponential function.</w:t>
      </w:r>
    </w:p>
    <w:p w:rsidR="00F967CE" w:rsidRDefault="00F967CE" w:rsidP="00F967C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t>7) 2%</w:t>
      </w:r>
      <w:r>
        <w:rPr>
          <w:bCs/>
        </w:rPr>
        <w:tab/>
        <w:t>5) 3.4%</w:t>
      </w:r>
      <w:r>
        <w:rPr>
          <w:bCs/>
        </w:rPr>
        <w:tab/>
        <w:t>6) 20%</w:t>
      </w:r>
    </w:p>
    <w:p w:rsidR="00F967CE" w:rsidRDefault="00F967CE" w:rsidP="00F967CE">
      <w:pPr>
        <w:tabs>
          <w:tab w:val="left" w:pos="3240"/>
          <w:tab w:val="left" w:pos="6480"/>
        </w:tabs>
        <w:rPr>
          <w:bCs/>
        </w:rPr>
      </w:pPr>
    </w:p>
    <w:p w:rsidR="00F967CE" w:rsidRDefault="00F967CE" w:rsidP="00F967CE">
      <w:pPr>
        <w:tabs>
          <w:tab w:val="left" w:pos="3240"/>
          <w:tab w:val="left" w:pos="6480"/>
        </w:tabs>
        <w:rPr>
          <w:bCs/>
        </w:rPr>
      </w:pPr>
    </w:p>
    <w:p w:rsidR="00F967CE" w:rsidRDefault="00F967CE" w:rsidP="00F967CE">
      <w:pPr>
        <w:tabs>
          <w:tab w:val="left" w:pos="3240"/>
          <w:tab w:val="left" w:pos="6480"/>
        </w:tabs>
        <w:rPr>
          <w:b/>
        </w:rPr>
      </w:pPr>
      <w:r>
        <w:rPr>
          <w:b/>
        </w:rPr>
        <w:t>Classify the model as exponential growth or exponential decay. Identify the growth or decay factor and the percent increase or decrease per time period.</w:t>
      </w:r>
    </w:p>
    <w:p w:rsidR="00F967CE" w:rsidRDefault="00F967CE" w:rsidP="00F967C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t xml:space="preserve">7) </w:t>
      </w:r>
      <w:proofErr w:type="gramStart"/>
      <w:r>
        <w:rPr>
          <w:bCs/>
        </w:rPr>
        <w:t>y</w:t>
      </w:r>
      <w:proofErr w:type="gramEnd"/>
      <w:r>
        <w:rPr>
          <w:bCs/>
        </w:rPr>
        <w:t xml:space="preserve"> = </w:t>
      </w:r>
      <w:r w:rsidRPr="00F967CE">
        <w:rPr>
          <w:bCs/>
          <w:position w:val="-10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.25pt" o:ole="">
            <v:imagedata r:id="rId9" o:title=""/>
          </v:shape>
          <o:OLEObject Type="Embed" ProgID="Equation.3" ShapeID="_x0000_i1025" DrawAspect="Content" ObjectID="_1476265943" r:id="rId10"/>
        </w:object>
      </w:r>
      <w:r>
        <w:rPr>
          <w:bCs/>
        </w:rPr>
        <w:tab/>
        <w:t xml:space="preserve">8) y = </w:t>
      </w:r>
      <w:r w:rsidRPr="00F967CE">
        <w:rPr>
          <w:bCs/>
          <w:position w:val="-10"/>
        </w:rPr>
        <w:object w:dxaOrig="840" w:dyaOrig="360">
          <v:shape id="_x0000_i1026" type="#_x0000_t75" style="width:42.25pt;height:18.25pt" o:ole="">
            <v:imagedata r:id="rId11" o:title=""/>
          </v:shape>
          <o:OLEObject Type="Embed" ProgID="Equation.3" ShapeID="_x0000_i1026" DrawAspect="Content" ObjectID="_1476265944" r:id="rId12"/>
        </w:object>
      </w:r>
      <w:r>
        <w:rPr>
          <w:bCs/>
        </w:rPr>
        <w:tab/>
        <w:t xml:space="preserve">9) y = </w:t>
      </w:r>
      <w:r w:rsidRPr="00F967CE">
        <w:rPr>
          <w:bCs/>
          <w:position w:val="-12"/>
        </w:rPr>
        <w:object w:dxaOrig="540" w:dyaOrig="400">
          <v:shape id="_x0000_i1027" type="#_x0000_t75" style="width:27.15pt;height:19.85pt" o:ole="">
            <v:imagedata r:id="rId13" o:title=""/>
          </v:shape>
          <o:OLEObject Type="Embed" ProgID="Equation.3" ShapeID="_x0000_i1027" DrawAspect="Content" ObjectID="_1476265945" r:id="rId14"/>
        </w:object>
      </w:r>
    </w:p>
    <w:p w:rsidR="00F967CE" w:rsidRDefault="00160C3E" w:rsidP="00160C3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t>a) Growth or Decay?</w:t>
      </w:r>
      <w:r>
        <w:rPr>
          <w:bCs/>
        </w:rPr>
        <w:tab/>
        <w:t>a) Growth or Decay?</w:t>
      </w:r>
      <w:r>
        <w:rPr>
          <w:bCs/>
        </w:rPr>
        <w:tab/>
        <w:t>a) Growth or Decay?</w:t>
      </w:r>
    </w:p>
    <w:p w:rsidR="00160C3E" w:rsidRDefault="00160C3E" w:rsidP="00F967CE">
      <w:pPr>
        <w:tabs>
          <w:tab w:val="left" w:pos="3240"/>
          <w:tab w:val="left" w:pos="6480"/>
        </w:tabs>
        <w:rPr>
          <w:bCs/>
        </w:rPr>
      </w:pPr>
    </w:p>
    <w:p w:rsidR="00160C3E" w:rsidRDefault="00160C3E" w:rsidP="00F967C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t>b) Growth/Decay Factor:</w:t>
      </w:r>
      <w:r>
        <w:rPr>
          <w:bCs/>
        </w:rPr>
        <w:tab/>
        <w:t>b) Growth/Decay Factor:</w:t>
      </w:r>
      <w:r>
        <w:rPr>
          <w:bCs/>
        </w:rPr>
        <w:tab/>
        <w:t>b) Growth/Decay Factor:</w:t>
      </w:r>
    </w:p>
    <w:p w:rsidR="00160C3E" w:rsidRDefault="00160C3E" w:rsidP="00F967CE">
      <w:pPr>
        <w:tabs>
          <w:tab w:val="left" w:pos="3240"/>
          <w:tab w:val="left" w:pos="6480"/>
        </w:tabs>
        <w:rPr>
          <w:bCs/>
        </w:rPr>
      </w:pPr>
    </w:p>
    <w:p w:rsidR="00160C3E" w:rsidRDefault="00160C3E" w:rsidP="00F967CE">
      <w:pPr>
        <w:tabs>
          <w:tab w:val="left" w:pos="3240"/>
          <w:tab w:val="left" w:pos="6480"/>
        </w:tabs>
        <w:rPr>
          <w:bCs/>
        </w:rPr>
      </w:pPr>
    </w:p>
    <w:p w:rsidR="00160C3E" w:rsidRDefault="00160C3E" w:rsidP="00F967C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t>c) Percent Increase/Decrease:</w:t>
      </w:r>
      <w:r>
        <w:rPr>
          <w:bCs/>
        </w:rPr>
        <w:tab/>
        <w:t>c) Percent Increase/Decrease:</w:t>
      </w:r>
      <w:r>
        <w:rPr>
          <w:bCs/>
        </w:rPr>
        <w:tab/>
        <w:t>c) Percent Increase/Decrease:</w:t>
      </w:r>
    </w:p>
    <w:p w:rsidR="00F967CE" w:rsidRDefault="00F967CE" w:rsidP="00F967CE">
      <w:pPr>
        <w:tabs>
          <w:tab w:val="left" w:pos="3240"/>
          <w:tab w:val="left" w:pos="6480"/>
        </w:tabs>
        <w:rPr>
          <w:bCs/>
        </w:rPr>
      </w:pPr>
    </w:p>
    <w:p w:rsidR="00E4040A" w:rsidRDefault="00E4040A" w:rsidP="00F967CE">
      <w:pPr>
        <w:tabs>
          <w:tab w:val="left" w:pos="3240"/>
          <w:tab w:val="left" w:pos="6480"/>
        </w:tabs>
        <w:rPr>
          <w:bCs/>
        </w:rPr>
      </w:pPr>
    </w:p>
    <w:p w:rsidR="00F967CE" w:rsidRDefault="00F967CE" w:rsidP="00F967C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t xml:space="preserve">10) y = </w:t>
      </w:r>
      <w:r w:rsidR="00E4040A" w:rsidRPr="00F967CE">
        <w:rPr>
          <w:bCs/>
          <w:position w:val="-10"/>
        </w:rPr>
        <w:object w:dxaOrig="740" w:dyaOrig="360">
          <v:shape id="_x0000_i1028" type="#_x0000_t75" style="width:37.05pt;height:18.25pt" o:ole="">
            <v:imagedata r:id="rId15" o:title=""/>
          </v:shape>
          <o:OLEObject Type="Embed" ProgID="Equation.3" ShapeID="_x0000_i1028" DrawAspect="Content" ObjectID="_1476265946" r:id="rId16"/>
        </w:object>
      </w:r>
      <w:r>
        <w:rPr>
          <w:bCs/>
        </w:rPr>
        <w:tab/>
        <w:t xml:space="preserve">11) y = </w:t>
      </w:r>
      <w:r w:rsidR="00E4040A" w:rsidRPr="00F967CE">
        <w:rPr>
          <w:bCs/>
          <w:position w:val="-12"/>
        </w:rPr>
        <w:object w:dxaOrig="639" w:dyaOrig="400">
          <v:shape id="_x0000_i1029" type="#_x0000_t75" style="width:31.85pt;height:19.85pt" o:ole="">
            <v:imagedata r:id="rId17" o:title=""/>
          </v:shape>
          <o:OLEObject Type="Embed" ProgID="Equation.3" ShapeID="_x0000_i1029" DrawAspect="Content" ObjectID="_1476265947" r:id="rId18"/>
        </w:object>
      </w:r>
      <w:r>
        <w:rPr>
          <w:bCs/>
        </w:rPr>
        <w:tab/>
        <w:t xml:space="preserve">12) y = </w:t>
      </w:r>
      <w:r w:rsidR="00E4040A" w:rsidRPr="00F967CE">
        <w:rPr>
          <w:bCs/>
          <w:position w:val="-10"/>
        </w:rPr>
        <w:object w:dxaOrig="1040" w:dyaOrig="380">
          <v:shape id="_x0000_i1030" type="#_x0000_t75" style="width:52.15pt;height:18.8pt" o:ole="">
            <v:imagedata r:id="rId19" o:title=""/>
          </v:shape>
          <o:OLEObject Type="Embed" ProgID="Equation.3" ShapeID="_x0000_i1030" DrawAspect="Content" ObjectID="_1476265948" r:id="rId20"/>
        </w:object>
      </w:r>
    </w:p>
    <w:p w:rsidR="00160C3E" w:rsidRDefault="00160C3E" w:rsidP="00160C3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t>a) Growth or Decay?</w:t>
      </w:r>
      <w:r>
        <w:rPr>
          <w:bCs/>
        </w:rPr>
        <w:tab/>
        <w:t>a) Growth or Decay?</w:t>
      </w:r>
      <w:r>
        <w:rPr>
          <w:bCs/>
        </w:rPr>
        <w:tab/>
        <w:t>a) Growth or Decay?</w:t>
      </w:r>
    </w:p>
    <w:p w:rsidR="00160C3E" w:rsidRDefault="00160C3E" w:rsidP="00160C3E">
      <w:pPr>
        <w:tabs>
          <w:tab w:val="left" w:pos="3240"/>
          <w:tab w:val="left" w:pos="6480"/>
        </w:tabs>
        <w:rPr>
          <w:bCs/>
        </w:rPr>
      </w:pPr>
    </w:p>
    <w:p w:rsidR="00160C3E" w:rsidRDefault="00160C3E" w:rsidP="00160C3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t>b) Growth/Decay Factor:</w:t>
      </w:r>
      <w:r>
        <w:rPr>
          <w:bCs/>
        </w:rPr>
        <w:tab/>
        <w:t>b) Growth/Decay Factor:</w:t>
      </w:r>
      <w:r>
        <w:rPr>
          <w:bCs/>
        </w:rPr>
        <w:tab/>
        <w:t>b) Growth/Decay Factor:</w:t>
      </w:r>
    </w:p>
    <w:p w:rsidR="00160C3E" w:rsidRDefault="00160C3E" w:rsidP="00160C3E">
      <w:pPr>
        <w:tabs>
          <w:tab w:val="left" w:pos="3240"/>
          <w:tab w:val="left" w:pos="6480"/>
        </w:tabs>
        <w:rPr>
          <w:bCs/>
        </w:rPr>
      </w:pPr>
    </w:p>
    <w:p w:rsidR="00160C3E" w:rsidRDefault="00160C3E" w:rsidP="00160C3E">
      <w:pPr>
        <w:tabs>
          <w:tab w:val="left" w:pos="3240"/>
          <w:tab w:val="left" w:pos="6480"/>
        </w:tabs>
        <w:rPr>
          <w:bCs/>
        </w:rPr>
      </w:pPr>
    </w:p>
    <w:p w:rsidR="00160C3E" w:rsidRDefault="00160C3E" w:rsidP="00160C3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t>c) Percent Increase/Decrease:</w:t>
      </w:r>
      <w:r>
        <w:rPr>
          <w:bCs/>
        </w:rPr>
        <w:tab/>
        <w:t>c) Percent Increase/Decrease:</w:t>
      </w:r>
      <w:r>
        <w:rPr>
          <w:bCs/>
        </w:rPr>
        <w:tab/>
        <w:t>c) Percent Increase/Decrease:</w:t>
      </w:r>
    </w:p>
    <w:p w:rsidR="00160C3E" w:rsidRDefault="00160C3E" w:rsidP="00160C3E">
      <w:pPr>
        <w:tabs>
          <w:tab w:val="left" w:pos="3240"/>
          <w:tab w:val="left" w:pos="6480"/>
        </w:tabs>
        <w:rPr>
          <w:bCs/>
        </w:rPr>
      </w:pPr>
    </w:p>
    <w:p w:rsidR="00E4040A" w:rsidRDefault="00E4040A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  <w:sectPr w:rsidR="0033760D" w:rsidSect="00221079">
          <w:footerReference w:type="even" r:id="rId21"/>
          <w:footerReference w:type="default" r:id="rId22"/>
          <w:pgSz w:w="12240" w:h="15840"/>
          <w:pgMar w:top="1440" w:right="1440" w:bottom="1098" w:left="1440" w:header="720" w:footer="720" w:gutter="0"/>
          <w:cols w:space="720"/>
          <w:docGrid w:linePitch="360"/>
        </w:sectPr>
      </w:pPr>
    </w:p>
    <w:p w:rsidR="00E4040A" w:rsidRDefault="0033760D" w:rsidP="00F967C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lastRenderedPageBreak/>
        <w:t xml:space="preserve">13) </w:t>
      </w:r>
      <w:r w:rsidR="00160C3E">
        <w:rPr>
          <w:bCs/>
        </w:rPr>
        <w:t>From 1990 to 2000, the tuition at a college increased by about 8% per year. Use the graph below to write an exponential growth equation.</w:t>
      </w:r>
    </w:p>
    <w:p w:rsidR="00160C3E" w:rsidRDefault="007D5B8B" w:rsidP="00F967CE">
      <w:pPr>
        <w:tabs>
          <w:tab w:val="left" w:pos="3240"/>
          <w:tab w:val="left" w:pos="6480"/>
        </w:tabs>
        <w:rPr>
          <w:bCs/>
        </w:rPr>
      </w:pPr>
      <w:r>
        <w:rPr>
          <w:bCs/>
          <w:noProof/>
        </w:rPr>
        <w:drawing>
          <wp:inline distT="0" distB="0" distL="0" distR="0">
            <wp:extent cx="2114550" cy="2105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0A" w:rsidRDefault="00E4040A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E4040A" w:rsidRDefault="0033760D" w:rsidP="00F967C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t xml:space="preserve">15) </w:t>
      </w:r>
      <w:r w:rsidR="00160C3E">
        <w:rPr>
          <w:bCs/>
        </w:rPr>
        <w:t>A business had an $11,000 profit in 1995. Then the profit increased by 15% per year for the next 5 years.</w:t>
      </w:r>
    </w:p>
    <w:p w:rsidR="00160C3E" w:rsidRDefault="0033760D" w:rsidP="00F967C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t xml:space="preserve">a) </w:t>
      </w:r>
      <w:r w:rsidR="00160C3E">
        <w:rPr>
          <w:bCs/>
        </w:rPr>
        <w:t>Write an exponential growth model.</w:t>
      </w: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160C3E" w:rsidRDefault="0033760D" w:rsidP="00F967C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t xml:space="preserve">b) </w:t>
      </w:r>
      <w:r w:rsidR="00160C3E">
        <w:rPr>
          <w:bCs/>
        </w:rPr>
        <w:t>Graph the exponential growth model.</w:t>
      </w: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160C3E" w:rsidRDefault="00A47A3A" w:rsidP="00F967C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t xml:space="preserve">       </w:t>
      </w:r>
      <w:r w:rsidR="007D5B8B">
        <w:rPr>
          <w:bCs/>
          <w:noProof/>
        </w:rPr>
        <w:drawing>
          <wp:inline distT="0" distB="0" distL="0" distR="0">
            <wp:extent cx="2171700" cy="2171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3E" w:rsidRPr="00160C3E" w:rsidRDefault="00160C3E" w:rsidP="00F967CE">
      <w:pPr>
        <w:tabs>
          <w:tab w:val="left" w:pos="3240"/>
          <w:tab w:val="left" w:pos="6480"/>
        </w:tabs>
        <w:rPr>
          <w:bCs/>
        </w:rPr>
      </w:pPr>
    </w:p>
    <w:p w:rsidR="00E4040A" w:rsidRDefault="00E4040A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160C3E" w:rsidRDefault="0033760D" w:rsidP="00F967C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lastRenderedPageBreak/>
        <w:t xml:space="preserve">14) </w:t>
      </w:r>
      <w:r w:rsidR="00160C3E">
        <w:rPr>
          <w:bCs/>
        </w:rPr>
        <w:t>Between 1970 and 2000, the population of a city decreased by approximately 2% each year. In 1970 there were 600,000 people. What was the population in 2000?</w:t>
      </w:r>
    </w:p>
    <w:p w:rsidR="00160C3E" w:rsidRDefault="00160C3E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33760D" w:rsidRDefault="0033760D" w:rsidP="00F967CE">
      <w:pPr>
        <w:tabs>
          <w:tab w:val="left" w:pos="3240"/>
          <w:tab w:val="left" w:pos="6480"/>
        </w:tabs>
        <w:rPr>
          <w:bCs/>
        </w:rPr>
      </w:pPr>
    </w:p>
    <w:p w:rsidR="00E4040A" w:rsidRPr="00F967CE" w:rsidRDefault="0033760D" w:rsidP="00F967CE">
      <w:pPr>
        <w:tabs>
          <w:tab w:val="left" w:pos="3240"/>
          <w:tab w:val="left" w:pos="6480"/>
        </w:tabs>
        <w:rPr>
          <w:bCs/>
        </w:rPr>
      </w:pPr>
      <w:r>
        <w:rPr>
          <w:bCs/>
        </w:rPr>
        <w:t xml:space="preserve">16) </w:t>
      </w:r>
      <w:r w:rsidR="00160C3E">
        <w:rPr>
          <w:bCs/>
        </w:rPr>
        <w:t>Between 1990 and 2000, the profits of a business decreased by approximately 0.5% each year. In 1990 the business’s profit was $2 million. Write an exponential decay model showing the business’s profit P in year T. What was the profit in 2000?</w:t>
      </w:r>
    </w:p>
    <w:p w:rsidR="00160C3E" w:rsidRPr="00F967CE" w:rsidRDefault="00160C3E">
      <w:pPr>
        <w:rPr>
          <w:bCs/>
        </w:rPr>
      </w:pPr>
    </w:p>
    <w:sectPr w:rsidR="00160C3E" w:rsidRPr="00F967CE" w:rsidSect="0033760D">
      <w:type w:val="continuous"/>
      <w:pgSz w:w="12240" w:h="15840"/>
      <w:pgMar w:top="1440" w:right="1440" w:bottom="109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D7" w:rsidRDefault="00416DD7">
      <w:r>
        <w:separator/>
      </w:r>
    </w:p>
  </w:endnote>
  <w:endnote w:type="continuationSeparator" w:id="0">
    <w:p w:rsidR="00416DD7" w:rsidRDefault="0041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79" w:rsidRDefault="002210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079" w:rsidRDefault="002210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79" w:rsidRDefault="002210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AB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41ABA">
      <w:rPr>
        <w:rStyle w:val="PageNumber"/>
        <w:noProof/>
      </w:rPr>
      <w:t>2</w:t>
    </w:r>
    <w:r>
      <w:rPr>
        <w:rStyle w:val="PageNumber"/>
      </w:rPr>
      <w:fldChar w:fldCharType="end"/>
    </w:r>
  </w:p>
  <w:p w:rsidR="00221079" w:rsidRDefault="002210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D7" w:rsidRDefault="00416DD7">
      <w:r>
        <w:separator/>
      </w:r>
    </w:p>
  </w:footnote>
  <w:footnote w:type="continuationSeparator" w:id="0">
    <w:p w:rsidR="00416DD7" w:rsidRDefault="0041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E12"/>
    <w:multiLevelType w:val="hybridMultilevel"/>
    <w:tmpl w:val="C4E4F14C"/>
    <w:lvl w:ilvl="0" w:tplc="335A77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5A8"/>
    <w:multiLevelType w:val="hybridMultilevel"/>
    <w:tmpl w:val="0F5465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64A19"/>
    <w:multiLevelType w:val="hybridMultilevel"/>
    <w:tmpl w:val="BC74520C"/>
    <w:lvl w:ilvl="0" w:tplc="5A9EF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01960"/>
    <w:multiLevelType w:val="hybridMultilevel"/>
    <w:tmpl w:val="1CCC24D6"/>
    <w:lvl w:ilvl="0" w:tplc="90DCE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41583"/>
    <w:multiLevelType w:val="hybridMultilevel"/>
    <w:tmpl w:val="4E709C6C"/>
    <w:lvl w:ilvl="0" w:tplc="F7CABD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4624C4"/>
    <w:multiLevelType w:val="hybridMultilevel"/>
    <w:tmpl w:val="CB3682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E5E65"/>
    <w:multiLevelType w:val="hybridMultilevel"/>
    <w:tmpl w:val="B86487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B30B4"/>
    <w:multiLevelType w:val="hybridMultilevel"/>
    <w:tmpl w:val="FCDABE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F627A"/>
    <w:multiLevelType w:val="hybridMultilevel"/>
    <w:tmpl w:val="ECAC31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75627"/>
    <w:multiLevelType w:val="hybridMultilevel"/>
    <w:tmpl w:val="D18211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53161D"/>
    <w:multiLevelType w:val="hybridMultilevel"/>
    <w:tmpl w:val="4178E6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E45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C3C89"/>
    <w:multiLevelType w:val="hybridMultilevel"/>
    <w:tmpl w:val="2F5AD7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B233A"/>
    <w:multiLevelType w:val="hybridMultilevel"/>
    <w:tmpl w:val="679084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95D3F"/>
    <w:multiLevelType w:val="hybridMultilevel"/>
    <w:tmpl w:val="1A348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96462"/>
    <w:multiLevelType w:val="hybridMultilevel"/>
    <w:tmpl w:val="3A1221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F04768"/>
    <w:multiLevelType w:val="hybridMultilevel"/>
    <w:tmpl w:val="D6287C90"/>
    <w:lvl w:ilvl="0" w:tplc="39340C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8A0357"/>
    <w:multiLevelType w:val="hybridMultilevel"/>
    <w:tmpl w:val="2EE2E3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14"/>
  </w:num>
  <w:num w:numId="14">
    <w:abstractNumId w:val="9"/>
  </w:num>
  <w:num w:numId="15">
    <w:abstractNumId w:val="1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D8"/>
    <w:rsid w:val="00160C3E"/>
    <w:rsid w:val="001F79EF"/>
    <w:rsid w:val="00221079"/>
    <w:rsid w:val="00260104"/>
    <w:rsid w:val="00284480"/>
    <w:rsid w:val="002B7B4F"/>
    <w:rsid w:val="002C2CF1"/>
    <w:rsid w:val="0033760D"/>
    <w:rsid w:val="00416DD7"/>
    <w:rsid w:val="006D2366"/>
    <w:rsid w:val="00711415"/>
    <w:rsid w:val="007D427F"/>
    <w:rsid w:val="007D5B8B"/>
    <w:rsid w:val="008E6E54"/>
    <w:rsid w:val="00A47A3A"/>
    <w:rsid w:val="00B1128F"/>
    <w:rsid w:val="00E4040A"/>
    <w:rsid w:val="00E41ABA"/>
    <w:rsid w:val="00F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0000"/>
      <w:sz w:val="28"/>
      <w:szCs w:val="15"/>
      <w:lang w:val="en"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Caption">
    <w:name w:val="caption"/>
    <w:basedOn w:val="Normal"/>
    <w:next w:val="Normal"/>
    <w:qFormat/>
    <w:rPr>
      <w:u w:val="single"/>
    </w:rPr>
  </w:style>
  <w:style w:type="paragraph" w:styleId="BodyText">
    <w:name w:val="Body Text"/>
    <w:basedOn w:val="Normal"/>
    <w:rPr>
      <w:rFonts w:ascii="Times" w:eastAsia="Times" w:hAnsi="Times"/>
      <w:sz w:val="36"/>
    </w:rPr>
  </w:style>
  <w:style w:type="paragraph" w:styleId="BodyTextIndent">
    <w:name w:val="Body Text Indent"/>
    <w:basedOn w:val="Normal"/>
    <w:pPr>
      <w:ind w:left="360" w:hanging="360"/>
    </w:pPr>
    <w:rPr>
      <w:rFonts w:ascii="Maiandra GD" w:hAnsi="Maiandra GD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sz w:val="36"/>
    </w:rPr>
  </w:style>
  <w:style w:type="paragraph" w:styleId="BodyTextIndent2">
    <w:name w:val="Body Text Indent 2"/>
    <w:basedOn w:val="Normal"/>
    <w:pPr>
      <w:tabs>
        <w:tab w:val="left" w:pos="4320"/>
      </w:tabs>
      <w:ind w:left="5040" w:hanging="5040"/>
    </w:pPr>
  </w:style>
  <w:style w:type="paragraph" w:styleId="BodyText2">
    <w:name w:val="Body Text 2"/>
    <w:basedOn w:val="Normal"/>
    <w:rPr>
      <w:b/>
      <w:bCs/>
    </w:rPr>
  </w:style>
  <w:style w:type="paragraph" w:styleId="BodyTextIndent3">
    <w:name w:val="Body Text Indent 3"/>
    <w:basedOn w:val="Normal"/>
    <w:pPr>
      <w:ind w:left="1440" w:hanging="1440"/>
    </w:pPr>
  </w:style>
  <w:style w:type="paragraph" w:styleId="BalloonText">
    <w:name w:val="Balloon Text"/>
    <w:basedOn w:val="Normal"/>
    <w:semiHidden/>
    <w:rsid w:val="00C26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1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0000"/>
      <w:sz w:val="28"/>
      <w:szCs w:val="15"/>
      <w:lang w:val="en"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Caption">
    <w:name w:val="caption"/>
    <w:basedOn w:val="Normal"/>
    <w:next w:val="Normal"/>
    <w:qFormat/>
    <w:rPr>
      <w:u w:val="single"/>
    </w:rPr>
  </w:style>
  <w:style w:type="paragraph" w:styleId="BodyText">
    <w:name w:val="Body Text"/>
    <w:basedOn w:val="Normal"/>
    <w:rPr>
      <w:rFonts w:ascii="Times" w:eastAsia="Times" w:hAnsi="Times"/>
      <w:sz w:val="36"/>
    </w:rPr>
  </w:style>
  <w:style w:type="paragraph" w:styleId="BodyTextIndent">
    <w:name w:val="Body Text Indent"/>
    <w:basedOn w:val="Normal"/>
    <w:pPr>
      <w:ind w:left="360" w:hanging="360"/>
    </w:pPr>
    <w:rPr>
      <w:rFonts w:ascii="Maiandra GD" w:hAnsi="Maiandra GD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sz w:val="36"/>
    </w:rPr>
  </w:style>
  <w:style w:type="paragraph" w:styleId="BodyTextIndent2">
    <w:name w:val="Body Text Indent 2"/>
    <w:basedOn w:val="Normal"/>
    <w:pPr>
      <w:tabs>
        <w:tab w:val="left" w:pos="4320"/>
      </w:tabs>
      <w:ind w:left="5040" w:hanging="5040"/>
    </w:pPr>
  </w:style>
  <w:style w:type="paragraph" w:styleId="BodyText2">
    <w:name w:val="Body Text 2"/>
    <w:basedOn w:val="Normal"/>
    <w:rPr>
      <w:b/>
      <w:bCs/>
    </w:rPr>
  </w:style>
  <w:style w:type="paragraph" w:styleId="BodyTextIndent3">
    <w:name w:val="Body Text Indent 3"/>
    <w:basedOn w:val="Normal"/>
    <w:pPr>
      <w:ind w:left="1440" w:hanging="1440"/>
    </w:pPr>
  </w:style>
  <w:style w:type="paragraph" w:styleId="BalloonText">
    <w:name w:val="Balloon Text"/>
    <w:basedOn w:val="Normal"/>
    <w:semiHidden/>
    <w:rsid w:val="00C26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1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1A</vt:lpstr>
    </vt:vector>
  </TitlesOfParts>
  <Company>Fremont Public Schools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1A</dc:title>
  <dc:creator>FPS</dc:creator>
  <cp:lastModifiedBy>Andrew Busch</cp:lastModifiedBy>
  <cp:revision>3</cp:revision>
  <cp:lastPrinted>2014-10-31T19:06:00Z</cp:lastPrinted>
  <dcterms:created xsi:type="dcterms:W3CDTF">2014-10-31T19:05:00Z</dcterms:created>
  <dcterms:modified xsi:type="dcterms:W3CDTF">2014-10-31T19:06:00Z</dcterms:modified>
</cp:coreProperties>
</file>